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3BD8F" w14:textId="77777777" w:rsidR="00726C07" w:rsidRPr="00AC27EA" w:rsidRDefault="00726C07" w:rsidP="00AC27EA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32"/>
          <w:szCs w:val="24"/>
          <w:lang w:eastAsia="en-US"/>
        </w:rPr>
      </w:pPr>
      <w:r w:rsidRPr="00AC27EA">
        <w:rPr>
          <w:rFonts w:ascii="Times New Roman" w:eastAsia="MS Mincho" w:hAnsi="Times New Roman" w:cs="Times New Roman"/>
          <w:b/>
          <w:sz w:val="32"/>
          <w:szCs w:val="24"/>
          <w:lang w:eastAsia="en-US"/>
        </w:rPr>
        <w:t xml:space="preserve">Занятие </w:t>
      </w:r>
      <w:r w:rsidRPr="00AC27EA">
        <w:rPr>
          <w:rFonts w:ascii="Times New Roman" w:eastAsia="MS Mincho" w:hAnsi="Times New Roman" w:cs="Times New Roman"/>
          <w:b/>
          <w:sz w:val="32"/>
          <w:szCs w:val="24"/>
          <w:lang w:val="az-Latn-AZ" w:eastAsia="en-US"/>
        </w:rPr>
        <w:t xml:space="preserve"> </w:t>
      </w:r>
      <w:r w:rsidRPr="00AC27EA">
        <w:rPr>
          <w:rFonts w:ascii="Times New Roman" w:eastAsia="MS Mincho" w:hAnsi="Times New Roman" w:cs="Times New Roman"/>
          <w:b/>
          <w:sz w:val="32"/>
          <w:szCs w:val="24"/>
          <w:lang w:eastAsia="en-US"/>
        </w:rPr>
        <w:t>18</w:t>
      </w:r>
    </w:p>
    <w:p w14:paraId="754C03AB" w14:textId="77777777" w:rsidR="00726C07" w:rsidRPr="00AC27EA" w:rsidRDefault="00726C07" w:rsidP="00AC27EA">
      <w:pPr>
        <w:tabs>
          <w:tab w:val="left" w:pos="27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24"/>
          <w:lang w:val="az-Latn-AZ" w:eastAsia="en-US"/>
        </w:rPr>
      </w:pPr>
      <w:r w:rsidRPr="00AC27EA">
        <w:rPr>
          <w:rFonts w:ascii="Times New Roman" w:hAnsi="Times New Roman" w:cs="Times New Roman"/>
          <w:b/>
          <w:sz w:val="32"/>
          <w:szCs w:val="24"/>
        </w:rPr>
        <w:t>Приобретенный (специфический иммунитет)</w:t>
      </w:r>
      <w:r w:rsidRPr="00AC27EA">
        <w:rPr>
          <w:rFonts w:ascii="Times New Roman" w:hAnsi="Times New Roman" w:cs="Times New Roman"/>
          <w:b/>
          <w:sz w:val="32"/>
          <w:szCs w:val="24"/>
          <w:lang w:val="az-Latn-AZ"/>
        </w:rPr>
        <w:t xml:space="preserve">. </w:t>
      </w:r>
      <w:r w:rsidRPr="00AC27EA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Антигены, их виды. Антигенное строение микроорганизмов. Антигены организма человека.</w:t>
      </w:r>
      <w:r w:rsidRPr="00AC27EA">
        <w:rPr>
          <w:rFonts w:ascii="Times New Roman" w:eastAsiaTheme="minorHAnsi" w:hAnsi="Times New Roman" w:cs="Times New Roman"/>
          <w:b/>
          <w:sz w:val="32"/>
          <w:szCs w:val="24"/>
          <w:lang w:val="az-Latn-AZ" w:eastAsia="en-US"/>
        </w:rPr>
        <w:t xml:space="preserve"> Иммунная система человек, органы и ткани иммунной систем</w:t>
      </w:r>
      <w:r w:rsidRPr="00AC27EA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ы</w:t>
      </w:r>
      <w:r w:rsidRPr="00AC27EA">
        <w:rPr>
          <w:rFonts w:ascii="Times New Roman" w:eastAsiaTheme="minorHAnsi" w:hAnsi="Times New Roman" w:cs="Times New Roman"/>
          <w:b/>
          <w:sz w:val="32"/>
          <w:szCs w:val="24"/>
          <w:lang w:val="az-Latn-AZ" w:eastAsia="en-US"/>
        </w:rPr>
        <w:t>,</w:t>
      </w:r>
      <w:r w:rsidRPr="00AC27EA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 xml:space="preserve"> иммунокомпетентные клетки. </w:t>
      </w:r>
      <w:r w:rsidRPr="00AC27EA">
        <w:rPr>
          <w:rFonts w:ascii="Times New Roman" w:hAnsi="Times New Roman" w:cs="Times New Roman"/>
          <w:b/>
          <w:sz w:val="32"/>
          <w:szCs w:val="24"/>
          <w:lang w:val="az-Latn-AZ"/>
        </w:rPr>
        <w:t xml:space="preserve">Виды иммунного ответа. Антитела. Серологические реакции, </w:t>
      </w:r>
      <w:r w:rsidRPr="00AC27EA">
        <w:rPr>
          <w:rFonts w:ascii="Times New Roman" w:hAnsi="Times New Roman" w:cs="Times New Roman"/>
          <w:b/>
          <w:sz w:val="32"/>
          <w:szCs w:val="24"/>
        </w:rPr>
        <w:t xml:space="preserve">их </w:t>
      </w:r>
      <w:r w:rsidRPr="00AC27EA">
        <w:rPr>
          <w:rFonts w:ascii="Times New Roman" w:hAnsi="Times New Roman" w:cs="Times New Roman"/>
          <w:b/>
          <w:sz w:val="32"/>
          <w:szCs w:val="24"/>
          <w:lang w:val="az-Latn-AZ"/>
        </w:rPr>
        <w:t xml:space="preserve">применение в микробиологической диагностике.  </w:t>
      </w:r>
    </w:p>
    <w:p w14:paraId="7208B88D" w14:textId="77777777" w:rsidR="00E6013F" w:rsidRPr="00AC27EA" w:rsidRDefault="00E6013F" w:rsidP="00AC27EA">
      <w:pPr>
        <w:spacing w:after="0" w:line="240" w:lineRule="auto"/>
        <w:rPr>
          <w:rFonts w:ascii="Times New Roman" w:hAnsi="Times New Roman" w:cs="Times New Roman"/>
          <w:b/>
          <w:sz w:val="28"/>
          <w:lang w:val="az-Latn-AZ"/>
        </w:rPr>
      </w:pPr>
    </w:p>
    <w:p w14:paraId="0423A39C" w14:textId="7C389319" w:rsidR="00726C07" w:rsidRPr="00AC27EA" w:rsidRDefault="00726C07" w:rsidP="00AC2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AC27EA">
        <w:rPr>
          <w:rFonts w:ascii="Times New Roman" w:hAnsi="Times New Roman" w:cs="Times New Roman"/>
          <w:b/>
          <w:bCs/>
          <w:sz w:val="28"/>
        </w:rPr>
        <w:t>Специфический иммунитет</w:t>
      </w:r>
    </w:p>
    <w:p w14:paraId="2F4A5881" w14:textId="77777777" w:rsidR="00000000" w:rsidRPr="00AC27EA" w:rsidRDefault="00AC27EA" w:rsidP="00AC2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>Специфический иммунитет формируется  у человека при контакте иммунной системы с возбудителем или антигеном</w:t>
      </w:r>
    </w:p>
    <w:p w14:paraId="52321C36" w14:textId="77777777" w:rsidR="00000000" w:rsidRPr="00AC27EA" w:rsidRDefault="00AC27EA" w:rsidP="00AC2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 xml:space="preserve">Специфическая защита, сформированная против какого-либо  </w:t>
      </w:r>
      <w:r w:rsidRPr="00AC27EA">
        <w:rPr>
          <w:rFonts w:ascii="Times New Roman" w:hAnsi="Times New Roman" w:cs="Times New Roman"/>
          <w:sz w:val="24"/>
          <w:szCs w:val="24"/>
        </w:rPr>
        <w:t>антигена, не может защитить организм от других антигенов.</w:t>
      </w:r>
    </w:p>
    <w:p w14:paraId="0F49E898" w14:textId="23E2873C" w:rsidR="00000000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Наибольшей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антигенностью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обладают биополимеры белковой природы.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Способностью  в достаточной мере активировать иммунную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сис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тему помимо белков обладают и полисахариды, ЛПС, гликопротеиды, липопротеиды, и их сополимеры. </w:t>
      </w:r>
    </w:p>
    <w:p w14:paraId="21702F0E" w14:textId="1672FADC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Свойства антигенов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A2663" w14:textId="77777777" w:rsidR="00000000" w:rsidRPr="00AC27EA" w:rsidRDefault="00AC27EA" w:rsidP="00AC2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Чужеродность</w:t>
      </w:r>
      <w:r w:rsidRPr="00AC27EA">
        <w:rPr>
          <w:rFonts w:ascii="Times New Roman" w:hAnsi="Times New Roman" w:cs="Times New Roman"/>
          <w:sz w:val="24"/>
          <w:szCs w:val="24"/>
        </w:rPr>
        <w:t xml:space="preserve"> является обязательным усло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вием. Чем дальше в филогене</w:t>
      </w:r>
      <w:r w:rsidRPr="00AC27EA">
        <w:rPr>
          <w:rFonts w:ascii="Times New Roman" w:hAnsi="Times New Roman" w:cs="Times New Roman"/>
          <w:sz w:val="24"/>
          <w:szCs w:val="24"/>
        </w:rPr>
        <w:t>тическом раз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витии организмы отстоят друг от друга, тем большей чужеродностью обладают их антигены по отношению друг к другу. </w:t>
      </w:r>
    </w:p>
    <w:p w14:paraId="1B3F6C93" w14:textId="77777777" w:rsidR="00000000" w:rsidRPr="00AC27EA" w:rsidRDefault="00AC27EA" w:rsidP="00AC2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>Вместе с тем антигенные детерминанты даже генетически неродственных животных или структурно различных биополимеров могут иметь о</w:t>
      </w:r>
      <w:r w:rsidRPr="00AC27EA">
        <w:rPr>
          <w:rFonts w:ascii="Times New Roman" w:hAnsi="Times New Roman" w:cs="Times New Roman"/>
          <w:sz w:val="24"/>
          <w:szCs w:val="24"/>
        </w:rPr>
        <w:t xml:space="preserve">пределенное подобие. В этом случае их антигены оказываются способными специфически взаимодействовать с одними и теми же факторами иммунитета. Такие антигены получили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перекрестно </w:t>
      </w:r>
      <w:proofErr w:type="gram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реагирующих</w:t>
      </w:r>
      <w:proofErr w:type="gramEnd"/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4F740" w14:textId="77777777" w:rsidR="00000000" w:rsidRPr="00AC27EA" w:rsidRDefault="00AC27EA" w:rsidP="00AC2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>Явление, когда один микроб маскируется антигенами друг</w:t>
      </w:r>
      <w:r w:rsidRPr="00AC27EA">
        <w:rPr>
          <w:rFonts w:ascii="Times New Roman" w:hAnsi="Times New Roman" w:cs="Times New Roman"/>
          <w:sz w:val="24"/>
          <w:szCs w:val="24"/>
        </w:rPr>
        <w:t xml:space="preserve">ого микроба или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макроорганизма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для «защиты» от факторов иммунитета, получило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антигенная мимикрия.</w:t>
      </w:r>
    </w:p>
    <w:p w14:paraId="555623D7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br/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По степени чужеродности различают: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ксен</w:t>
      </w: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>, ал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softHyphen/>
        <w:t>ло- и изоантигены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32195" w14:textId="77777777" w:rsidR="00000000" w:rsidRPr="00AC27EA" w:rsidRDefault="00AC27EA" w:rsidP="00AC27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Ксеногенные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антигены  (</w:t>
      </w: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гетерологичные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AC27EA">
        <w:rPr>
          <w:rFonts w:ascii="Times New Roman" w:hAnsi="Times New Roman" w:cs="Times New Roman"/>
          <w:sz w:val="24"/>
          <w:szCs w:val="24"/>
        </w:rPr>
        <w:t xml:space="preserve">– общие для организмов, относящихся к разным родам и видам.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Аллогенные антигены (групповые)</w:t>
      </w:r>
      <w:r w:rsidRPr="00AC27EA">
        <w:rPr>
          <w:rFonts w:ascii="Times New Roman" w:hAnsi="Times New Roman" w:cs="Times New Roman"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sz w:val="24"/>
          <w:szCs w:val="24"/>
        </w:rPr>
        <w:t>– общие для генетически неродственных орга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низмов, но относящихся к одному виду. На основании аллоантигенов общую популяцию организмов можно подразделить на отдельные группы. Аллогенные ткани при трансплантации иммунологически несов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местимы – они отторгают</w:t>
      </w:r>
      <w:r w:rsidRPr="00AC27EA">
        <w:rPr>
          <w:rFonts w:ascii="Times New Roman" w:hAnsi="Times New Roman" w:cs="Times New Roman"/>
          <w:sz w:val="24"/>
          <w:szCs w:val="24"/>
        </w:rPr>
        <w:t xml:space="preserve">ся или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лизируются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реципиентом. </w:t>
      </w:r>
    </w:p>
    <w:p w14:paraId="532C2B0B" w14:textId="77777777" w:rsidR="00000000" w:rsidRPr="00AC27EA" w:rsidRDefault="00AC27EA" w:rsidP="00AC27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Изогенные антигены (индивидуаль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ные)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общие только для генетически иден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тичных организмов, н-р для однояйцевых близнецов, инбредных линий животных. Примером таких антигенов в популяции лю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дей являются антигены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гистосовмест</w:t>
      </w:r>
      <w:r w:rsidRPr="00AC27EA">
        <w:rPr>
          <w:rFonts w:ascii="Times New Roman" w:hAnsi="Times New Roman" w:cs="Times New Roman"/>
          <w:sz w:val="24"/>
          <w:szCs w:val="24"/>
        </w:rPr>
        <w:t>имости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>, а у бактерий – типовые антигены.</w:t>
      </w:r>
    </w:p>
    <w:p w14:paraId="7438C54E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Свойства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антигенов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21DB38" w14:textId="77777777" w:rsidR="00000000" w:rsidRPr="00AC27EA" w:rsidRDefault="00AC27EA" w:rsidP="00AC27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Антигенностъ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характеризует потенциаль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ную способность молекулы антигена акти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вировать компоненты иммунной системы и специфичес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t>ки взаимодействовать с фактора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ми иммунитета (антитела, клон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эффекторных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лимфоцитов). </w:t>
      </w:r>
    </w:p>
    <w:p w14:paraId="66E3BD39" w14:textId="77777777" w:rsidR="00000000" w:rsidRPr="00AC27EA" w:rsidRDefault="00AC27EA" w:rsidP="00AC27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Компоненты иммунной системы взаимодействуют не со всей молекулой антигена одновременно, а только с ее не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большим участком, который получил название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«антигенная детермин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анта»,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эпитоп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».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Антигены индуцируют синтез антител, способных связаться с ними</w:t>
      </w:r>
    </w:p>
    <w:p w14:paraId="49DF114B" w14:textId="77777777" w:rsidR="00000000" w:rsidRPr="00AC27EA" w:rsidRDefault="00AC27EA" w:rsidP="00AC27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 струк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туре большинства антигенов  определяется множество антигенных де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терминант, которые распознаются разными по специфичности антителами и клонами лимфоцитов (такие 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нтигены являются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мультивалентными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7FEE5A14" w14:textId="40F63C98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B6BB3" w14:textId="079B4382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антигенов. </w:t>
      </w:r>
    </w:p>
    <w:p w14:paraId="3CFBD8D2" w14:textId="2290263D" w:rsidR="00000000" w:rsidRPr="00AC27EA" w:rsidRDefault="00AC27EA" w:rsidP="00AC2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Иммуногенность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потенциальная способность антигена вызывать по отношению к себе в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макроорганизме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специфическую защитную реакцию. </w:t>
      </w:r>
      <w:r w:rsidRPr="00AC27EA">
        <w:rPr>
          <w:rFonts w:ascii="Times New Roman" w:hAnsi="Times New Roman" w:cs="Times New Roman"/>
          <w:sz w:val="24"/>
          <w:szCs w:val="24"/>
        </w:rPr>
        <w:t xml:space="preserve">Степень иммуногенности зависит от ряда факторов - молекулярных особенностей антигена и реактивности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макроорганизма</w:t>
      </w:r>
      <w:proofErr w:type="spellEnd"/>
      <w:r w:rsidR="00726C07" w:rsidRPr="00AC27EA">
        <w:rPr>
          <w:rFonts w:ascii="Times New Roman" w:hAnsi="Times New Roman" w:cs="Times New Roman"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sz w:val="24"/>
          <w:szCs w:val="24"/>
        </w:rPr>
        <w:t xml:space="preserve">Существуют некоторые различия между понятиями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антигенности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и иммуногенности. Например, возбудители бактериальной дизентерии обладают высоко</w:t>
      </w:r>
      <w:r w:rsidRPr="00AC27E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антигенностью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>, но формируемый после заболевания иммунитет не достаточно активен, иными словами, они обладают слабой иммуногенностью.</w:t>
      </w:r>
    </w:p>
    <w:p w14:paraId="51D1BA3F" w14:textId="650B843E" w:rsidR="00000000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Гаптены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Гаптены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или неполные антигены, не способны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индуцировать в организме иммунный ответ, так как обладают крайне низкой иммуногенностью. Однако свойство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антигенности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они не утратили, что позволяет им специфически взаимодейс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твовать с уже готовыми факторами иммунитета (антителами, лимфоцитами).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Чаще всего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гаптенами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являются низкомолекулярные соединения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Гаптены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вызывают иммунный ответ только после соединения с белком или с другим полимером-носителем</w:t>
      </w:r>
    </w:p>
    <w:p w14:paraId="50DE068F" w14:textId="51FF10CD" w:rsidR="00000000" w:rsidRPr="00AC27EA" w:rsidRDefault="00AC27EA" w:rsidP="00AC27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Специфичностью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называют способность антигена индуцировать иммунный ответ к строго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определенному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</w:t>
      </w:r>
      <w:r w:rsidRPr="00AC27EA">
        <w:rPr>
          <w:rFonts w:ascii="Times New Roman" w:hAnsi="Times New Roman" w:cs="Times New Roman"/>
          <w:bCs/>
          <w:sz w:val="24"/>
          <w:szCs w:val="24"/>
        </w:rPr>
        <w:t>питопу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Взаимодействие антител и антигенов  отличает  высокая специфичность, основанная на способности антител связываться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строго определенной антигенной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детерминантой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.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Это свойство обусловлено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комплементарностью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рецепторного аппарата иммунокомпетен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тных клеток к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конкретной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антигенной детерминанте. Поэтому специфичность антигена во многом определяется свойствами составляющих его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эпитопов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Сила специфического взаимодействия антитела с антигеном (или энергия их связи) называется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аффинностью</w:t>
      </w:r>
      <w:proofErr w:type="spellEnd"/>
    </w:p>
    <w:p w14:paraId="54FC4001" w14:textId="77777777" w:rsidR="00000000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Иммуногены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при попадании в организм спо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собны индуцировать продуктивную реакцию иммунной системы, которая заканчивается выработкой факторов иммунитета (антите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л,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антигенреактивных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клонов лимфоци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тов). </w:t>
      </w:r>
    </w:p>
    <w:p w14:paraId="6C303A81" w14:textId="77777777" w:rsidR="00000000" w:rsidRPr="00AC27EA" w:rsidRDefault="00AC27EA" w:rsidP="00AC27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Т-зависимые</w:t>
      </w:r>
    </w:p>
    <w:p w14:paraId="11416665" w14:textId="7FC7D9EF" w:rsidR="00726C07" w:rsidRPr="00AC27EA" w:rsidRDefault="00726C07" w:rsidP="00AC27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Т-независимые</w:t>
      </w:r>
    </w:p>
    <w:p w14:paraId="1501EA04" w14:textId="77777777" w:rsidR="00000000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Толероген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является полной противополож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ностью иммуногену.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Толерогену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присуща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мономер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низкая молекулярная масса, высокая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эпитопная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плотность и высокая дисперсность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безагрегатность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 коллоидных растворов. </w:t>
      </w:r>
    </w:p>
    <w:p w14:paraId="057B4D36" w14:textId="77777777" w:rsidR="00000000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Аллерген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>формирует патологическую реакцию организ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 виде гиперчувствительности немедлен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ного или замедленного типа.</w:t>
      </w:r>
    </w:p>
    <w:p w14:paraId="7593600A" w14:textId="77777777" w:rsidR="00000000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Суперантигены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вещества, в основном, микробного происхождения, которые могут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неспецифически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вызывать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поликлональную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реак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цию. Молекула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суперантигена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самостоятельно связы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вается с межклето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чным комплексом «антиген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II класса –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Т-клеточный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рецептор» и формирует ложный сигнал распоз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навания чужеродной субстанции. </w:t>
      </w:r>
    </w:p>
    <w:p w14:paraId="17EB8D45" w14:textId="585A2418" w:rsidR="00000000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Антигены. </w:t>
      </w:r>
      <w:r w:rsidR="00AC27EA"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Антиген </w:t>
      </w:r>
      <w:r w:rsidR="00AC27EA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высокомолекулярное соеди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нение, несущее признаки генетической чужеродности, которое при попадании в организм способно вызвать развитие иммунных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реакций</w:t>
      </w:r>
      <w:proofErr w:type="gram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.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>нтигенами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являются компоненты и продукты жизнедеятельности микробов, организмов животных и растений. Антигены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могут образовываться в собственном организме при структурных изменениях молекул, их можно получить искусственно</w:t>
      </w:r>
      <w:r w:rsidRPr="00AC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A4B254" w14:textId="33CB309A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микроорганизмов.</w:t>
      </w:r>
    </w:p>
    <w:p w14:paraId="016199B6" w14:textId="77777777" w:rsidR="00000000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бактерий</w:t>
      </w:r>
    </w:p>
    <w:p w14:paraId="18528288" w14:textId="77777777" w:rsidR="00000000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Жгутиковый, или Н-антиген,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6663B7" w14:textId="77777777" w:rsidR="00000000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Со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матический,  или  </w:t>
      </w: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О-</w:t>
      </w:r>
      <w:proofErr w:type="gram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антиген,</w:t>
      </w:r>
    </w:p>
    <w:p w14:paraId="630C2D52" w14:textId="77777777" w:rsidR="00000000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Капсульный</w:t>
      </w: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или 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К- антиген,</w:t>
      </w:r>
    </w:p>
    <w:p w14:paraId="65339012" w14:textId="77777777" w:rsidR="00000000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 вирулентнос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ти, или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-антиген,</w:t>
      </w:r>
    </w:p>
    <w:p w14:paraId="062AECA4" w14:textId="77777777" w:rsidR="00000000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Экзотоксины, ферменты </w:t>
      </w:r>
    </w:p>
    <w:p w14:paraId="37C50AD9" w14:textId="77777777" w:rsidR="00000000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вирусов</w:t>
      </w:r>
    </w:p>
    <w:p w14:paraId="1D3DF44F" w14:textId="77777777" w:rsidR="00000000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вирусоспе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>цифические</w:t>
      </w:r>
    </w:p>
    <w:p w14:paraId="7D86DE16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6F3EF22" w14:textId="70AE147B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 организма человека. </w:t>
      </w:r>
    </w:p>
    <w:p w14:paraId="01C2A1EB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Эритроцитарные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антигены</w:t>
      </w:r>
    </w:p>
    <w:p w14:paraId="22CA5E09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антигены системы А</w:t>
      </w: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proofErr w:type="gram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 </w:t>
      </w:r>
    </w:p>
    <w:p w14:paraId="48863273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резус-антигены</w:t>
      </w:r>
      <w:proofErr w:type="gramEnd"/>
    </w:p>
    <w:p w14:paraId="5F4A3294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Главный ком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плекс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, или МНС 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от англ.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Ма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Hystocompatibility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Complex, Hum</w:t>
      </w: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gramEnd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 L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ко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cyt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ntig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HL</w:t>
      </w:r>
      <w:r w:rsidRPr="00AC27EA">
        <w:rPr>
          <w:rFonts w:ascii="Times New Roman" w:hAnsi="Times New Roman" w:cs="Times New Roman"/>
          <w:bCs/>
          <w:sz w:val="24"/>
          <w:szCs w:val="24"/>
        </w:rPr>
        <w:t>А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3C833893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Различают два основных класса молекул МНС. </w:t>
      </w:r>
    </w:p>
    <w:p w14:paraId="111E2CF5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I класса 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экспрессируются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 поверхности практически всех клеток, кроме эритроцитов (в безъядерных клетках отсутс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твует биосинтез) и клеток ворсинчатого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трофобласта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(«профилактика» отторжения пло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да). </w:t>
      </w:r>
    </w:p>
    <w:p w14:paraId="4DAF6667" w14:textId="77777777" w:rsidR="00000000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II  класса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экспрессируются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особой группы клеток, которая получила название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(АПК). </w:t>
      </w:r>
    </w:p>
    <w:p w14:paraId="2C2E4684" w14:textId="77777777" w:rsidR="00000000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Антигены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обнаружива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>ются на цитоплазматических мембрана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х практи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чески всех клеток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>. Большая часть из них относится к системе главного ком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плекса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>, или МНС (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Ма</w:t>
      </w:r>
      <w:proofErr w:type="spellEnd"/>
      <w:proofErr w:type="gram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proofErr w:type="gram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Hystocompatibility</w:t>
      </w:r>
      <w:proofErr w:type="spell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Complex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12F241D" w14:textId="3C6E5453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MHC. </w:t>
      </w:r>
    </w:p>
    <w:p w14:paraId="197480D1" w14:textId="77777777" w:rsidR="00000000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У человека МНС был ассоциирован с лейкоци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тами, поэтому его обозначи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ли как H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Human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Leukocyte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Antigen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  <w:r w:rsidRPr="00AC27EA">
        <w:rPr>
          <w:rFonts w:ascii="Times New Roman" w:hAnsi="Times New Roman" w:cs="Times New Roman"/>
          <w:bCs/>
          <w:sz w:val="24"/>
          <w:szCs w:val="24"/>
        </w:rPr>
        <w:t>Биосинтез HLA определяется генами, локализованными сразу в неско</w:t>
      </w:r>
      <w:r w:rsidRPr="00AC27EA">
        <w:rPr>
          <w:rFonts w:ascii="Times New Roman" w:hAnsi="Times New Roman" w:cs="Times New Roman"/>
          <w:bCs/>
          <w:sz w:val="24"/>
          <w:szCs w:val="24"/>
        </w:rPr>
        <w:t>льких локусах короткого плеча 6-й хромосомы.</w:t>
      </w:r>
    </w:p>
    <w:p w14:paraId="257E92E4" w14:textId="77777777" w:rsidR="00000000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Гены  HLА-А, HLА-B и HLА-C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кодируют белки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MHC I класса</w:t>
      </w: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екоторые HLА-D локусы кодируют  белки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 II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(DP, DQ DR) </w:t>
      </w:r>
    </w:p>
    <w:p w14:paraId="55C31735" w14:textId="7C390BAE" w:rsidR="00726C0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Между локусами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ассов  располагается III локус. К</w:t>
      </w:r>
      <w:r w:rsidR="00726C07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МНС ΙΙΙ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класса относят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softHyphen/>
        <w:t>ся некоторые компоненты комплемента (С</w:t>
      </w:r>
      <w:proofErr w:type="gram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726C07" w:rsidRPr="00AC27EA">
        <w:rPr>
          <w:rFonts w:ascii="Times New Roman" w:hAnsi="Times New Roman" w:cs="Times New Roman"/>
          <w:bCs/>
          <w:sz w:val="24"/>
          <w:szCs w:val="24"/>
        </w:rPr>
        <w:t>, С4), белки теплового шока, факторы некроза опухоли и др.</w:t>
      </w:r>
    </w:p>
    <w:p w14:paraId="017668DC" w14:textId="77777777" w:rsidR="00000000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Каждый человек строго уникален по набору антигенов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исключение составляют только однояйцевые близнецы, которы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е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абсолютно похожи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по набору генов. </w:t>
      </w:r>
    </w:p>
    <w:p w14:paraId="36A16490" w14:textId="77777777" w:rsidR="00000000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играют ключевую роль в осуществлении специфичес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кого распознавания «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свой-чужой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>» и индук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ции приобретенного иммунного ответа. Они определяют совместимость органов и тканей при трансплантации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пределах одного </w:t>
      </w: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вида, генетическую рестрикцию (ограничение) им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мунного реагирования и другие эффекты. </w:t>
      </w:r>
    </w:p>
    <w:p w14:paraId="689BBB55" w14:textId="77777777" w:rsidR="00000000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 класса индуцирует преиму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щественно клеточный иммунный ответ, а МНС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класса – гуморальный. </w:t>
      </w:r>
    </w:p>
    <w:p w14:paraId="31C3F187" w14:textId="1B7C37AF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строения и функции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624E1F9" w14:textId="77777777" w:rsidR="00000000" w:rsidRPr="00AC27EA" w:rsidRDefault="00AC27EA" w:rsidP="00AC27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имеет сложную структуру и высокую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полиморфность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. По химической природе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представляют собой гликопротеиды, прочно связанные с цитоплаз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матической мембраной клеток.</w:t>
      </w:r>
    </w:p>
    <w:p w14:paraId="0FFDF430" w14:textId="77777777" w:rsidR="00000000" w:rsidRPr="00AC27EA" w:rsidRDefault="00AC27EA" w:rsidP="00AC27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Их отд</w:t>
      </w:r>
      <w:r w:rsidRPr="00AC27EA">
        <w:rPr>
          <w:rFonts w:ascii="Times New Roman" w:hAnsi="Times New Roman" w:cs="Times New Roman"/>
          <w:bCs/>
          <w:sz w:val="24"/>
          <w:szCs w:val="24"/>
        </w:rPr>
        <w:t>ельные фрагменты имеют структурную гомологию с молекулами иммуноглобулинов и поэтому от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носятся к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единому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суперсемейству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4A7A8B" w14:textId="34FC829C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MHC II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класса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D769A3" w14:textId="1DC59D13" w:rsidR="00726C07" w:rsidRPr="00AC27EA" w:rsidRDefault="00726C07" w:rsidP="00AC27E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МНС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ΙΙ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экспресси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руется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 поверхности ограниченного числа клеток: дендритных, В-лимфоцитах, Т-хелперах, активированных макрофагах, тучных, эпителиальных и эндотелиальных клетках.</w:t>
      </w:r>
    </w:p>
    <w:p w14:paraId="76751736" w14:textId="77777777" w:rsidR="00726C07" w:rsidRPr="00AC27EA" w:rsidRDefault="00726C07" w:rsidP="00AC27E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и функции МНС II класса есть ряд принципиальных отличий от МНС I класса </w:t>
      </w:r>
    </w:p>
    <w:p w14:paraId="10214D64" w14:textId="77777777" w:rsidR="00000000" w:rsidRPr="00AC27EA" w:rsidRDefault="00AC27EA" w:rsidP="00AC27E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участвует в индукции приобретенного им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мунного ответа. Фрагменты молекулы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гена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экспрессируются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особой группы клеток, которая получила название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</w:t>
      </w:r>
      <w:r w:rsidRPr="00AC27EA">
        <w:rPr>
          <w:rFonts w:ascii="Times New Roman" w:hAnsi="Times New Roman" w:cs="Times New Roman"/>
          <w:bCs/>
          <w:sz w:val="24"/>
          <w:szCs w:val="24"/>
        </w:rPr>
        <w:t>(АПК).</w:t>
      </w:r>
    </w:p>
    <w:p w14:paraId="68A2BE15" w14:textId="77777777" w:rsidR="00000000" w:rsidRPr="00AC27EA" w:rsidRDefault="00AC27EA" w:rsidP="00AC27E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II класса включает в себя пептид, захваченный из внеклеточной среды путем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эндоцитоза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а не синтезированный са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мой клетко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й(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>н-р, внутриклеточные вирусы)</w:t>
      </w:r>
    </w:p>
    <w:p w14:paraId="65438E50" w14:textId="39DCFC2C" w:rsidR="00000000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класса в индукции приобретенного им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softHyphen/>
        <w:t>мунного ответа п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роисходит следующим образом:</w:t>
      </w:r>
    </w:p>
    <w:p w14:paraId="6BB77ECF" w14:textId="77777777" w:rsidR="00000000" w:rsidRPr="00AC27EA" w:rsidRDefault="00AC27EA" w:rsidP="00AC27E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Фрагменты молекулы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гена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экспрессируются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в виде комплекса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молекула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+антиген</w:t>
      </w:r>
    </w:p>
    <w:p w14:paraId="7988ACAE" w14:textId="77777777" w:rsidR="00000000" w:rsidRPr="00AC27EA" w:rsidRDefault="00AC27EA" w:rsidP="00AC27E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класса с включенным в него пептидом вос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принимается и анализируется Т-хелперами (CD4</w:t>
      </w:r>
      <w:r w:rsidRPr="00AC27EA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AC27EA">
        <w:rPr>
          <w:rFonts w:ascii="Times New Roman" w:hAnsi="Times New Roman" w:cs="Times New Roman"/>
          <w:bCs/>
          <w:sz w:val="24"/>
          <w:szCs w:val="24"/>
        </w:rPr>
        <w:t>-лимфоциты).</w:t>
      </w:r>
    </w:p>
    <w:p w14:paraId="0B557531" w14:textId="77777777" w:rsidR="00000000" w:rsidRPr="00AC27EA" w:rsidRDefault="00AC27EA" w:rsidP="00AC27E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случае принятия ре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шения о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чужеродности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включенного в МНС II класса пептида Т-хелпер начинает синтез соответствующих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иммуноцитокинов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и вклю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чается механизм специфического иммунного реагирования.</w:t>
      </w:r>
    </w:p>
    <w:p w14:paraId="065427A5" w14:textId="1E5B097E" w:rsidR="00726C0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CD-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антигены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048F33" w14:textId="77777777" w:rsidR="00000000" w:rsidRPr="00AC27EA" w:rsidRDefault="00AC27EA" w:rsidP="00AC27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На мембране клеток обнаруживаются груп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повые антигены, объединяющие клетки, име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ющие сходные морфофункциональн</w:t>
      </w:r>
      <w:r w:rsidRPr="00AC27EA">
        <w:rPr>
          <w:rFonts w:ascii="Times New Roman" w:hAnsi="Times New Roman" w:cs="Times New Roman"/>
          <w:bCs/>
          <w:sz w:val="24"/>
          <w:szCs w:val="24"/>
        </w:rPr>
        <w:t>ые харак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теристики или находящиеся на определенной стадии развития</w:t>
      </w:r>
    </w:p>
    <w:p w14:paraId="34F69675" w14:textId="77777777" w:rsidR="00000000" w:rsidRPr="00AC27EA" w:rsidRDefault="00AC27EA" w:rsidP="00AC27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Эти маркерные молекулы получили название антигенов кластеров дифференцировки клетки, или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CD-антигенов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Cell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Differentiation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Antigens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, или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Claster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Definition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AC27EA">
        <w:rPr>
          <w:rFonts w:ascii="Times New Roman" w:hAnsi="Times New Roman" w:cs="Times New Roman"/>
          <w:bCs/>
          <w:sz w:val="24"/>
          <w:szCs w:val="24"/>
        </w:rPr>
        <w:t>По структуре о</w:t>
      </w:r>
      <w:r w:rsidRPr="00AC27EA">
        <w:rPr>
          <w:rFonts w:ascii="Times New Roman" w:hAnsi="Times New Roman" w:cs="Times New Roman"/>
          <w:bCs/>
          <w:sz w:val="24"/>
          <w:szCs w:val="24"/>
        </w:rPr>
        <w:t>ни пред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ставляют собой гликопротеиды, многие из которых относятся к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суперсемейству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имму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ноглобулинов.</w:t>
      </w:r>
    </w:p>
    <w:p w14:paraId="72F6D4CD" w14:textId="77777777" w:rsidR="00000000" w:rsidRPr="00AC27EA" w:rsidRDefault="00AC27EA" w:rsidP="00AC27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На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иболее широкое распространение получи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ли маркеры иммунокомпетентных клеток.</w:t>
      </w:r>
    </w:p>
    <w:p w14:paraId="1CAB49BC" w14:textId="77777777" w:rsidR="00726C07" w:rsidRPr="00AC27EA" w:rsidRDefault="00726C07" w:rsidP="00AC27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Иммунная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система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организма</w:t>
      </w:r>
      <w:proofErr w:type="spellEnd"/>
    </w:p>
    <w:p w14:paraId="0CCA981F" w14:textId="4362AFAE" w:rsidR="00000000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Для защиты от чужеродных веществ и поддержания гомеостаза в организме существует сложная система защиты, получившая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иммунной системы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- совокупности органов, лимфоидной ткани, а также отдельных клеток.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Иммунная система эго специа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лизирован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ная, анатомически обособленная </w:t>
      </w:r>
      <w:proofErr w:type="gram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ткань</w:t>
      </w:r>
      <w:proofErr w:type="gram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 разбросанная по всему организму в виде различных лимфоидных образований и отдельных клеток.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Наиболее важная функция иммунной системы – иммунитет: защита организма от генетически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чужеродных веществ экзогенног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о и эндогенного происхождения. К свойствам иммунной системы также относятся специфичность, чувствительность, толерантность</w:t>
      </w:r>
      <w:r w:rsidRPr="00AC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A1E1D9" w14:textId="2FC06522" w:rsidR="00726C0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Органы иммунной системы. </w:t>
      </w:r>
    </w:p>
    <w:p w14:paraId="0D8DED70" w14:textId="78E455AF" w:rsidR="00726C07" w:rsidRPr="00AC27EA" w:rsidRDefault="00AC27EA" w:rsidP="00AC27E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Центральные органы иммунной системы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принимают участие в процессах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антигеннезависимой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дифференцировки и созревания клеток иммунной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-костный</w:t>
      </w:r>
      <w:proofErr w:type="gramEnd"/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мозг</w:t>
      </w:r>
      <w:r w:rsidR="00726C07"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тимус</w:t>
      </w:r>
    </w:p>
    <w:p w14:paraId="159352AE" w14:textId="202FE486" w:rsidR="00726C07" w:rsidRPr="00AC27EA" w:rsidRDefault="00AC27EA" w:rsidP="00AC27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Периферические органы иммунной системы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участвуют 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дифференцировке лимфоцитов, презентации антигена и иммуногенезе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В-лимфоцитов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-селезенка, лимфатические узлы</w:t>
      </w:r>
      <w:r w:rsidR="00726C07"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лимфоидные фолликулы.</w:t>
      </w:r>
    </w:p>
    <w:p w14:paraId="78F31314" w14:textId="0FF84C13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Лимфоциты. </w:t>
      </w:r>
    </w:p>
    <w:p w14:paraId="141252CB" w14:textId="77777777" w:rsidR="00726C07" w:rsidRPr="00AC27EA" w:rsidRDefault="00726C07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зависимости от места созревания в орга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низме, эти клетки подразделяются на две ге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терогенные популяции</w:t>
      </w:r>
    </w:p>
    <w:p w14:paraId="1DFEEADF" w14:textId="77777777" w:rsidR="00000000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B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57853E88" w14:textId="77777777" w:rsidR="00000000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Т –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2DBCD939" w14:textId="77777777" w:rsidR="00000000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Клетки без отличительных признаков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В-лимфоцитов получили название нулевых клеток. </w:t>
      </w:r>
    </w:p>
    <w:p w14:paraId="40E6362D" w14:textId="77777777" w:rsidR="00000000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0 –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3F784E97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119FC" w14:textId="3F841EC7" w:rsidR="00000000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лимфоциты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плазмоциты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Основой гуморального адаптивного иммунного ответа служит активация В-лимфоцитов и их дифференцировка в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антителообразующие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плазматические клетки.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В-лимфоцит играет роль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антигенпредставля</w:t>
      </w:r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ющей</w:t>
      </w:r>
      <w:proofErr w:type="spell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антителообразующей</w:t>
      </w:r>
      <w:proofErr w:type="spell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клетки.  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Участвуют в формировании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иммунологической памяти.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Участвуют в развитии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реакций гиперчувствительности.</w:t>
      </w:r>
    </w:p>
    <w:p w14:paraId="4A9D9A00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29C672" w14:textId="37B6C6F4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-лимфоциты. </w:t>
      </w:r>
    </w:p>
    <w:p w14:paraId="6E13B697" w14:textId="3EE6C059" w:rsidR="00726C07" w:rsidRPr="00AC27EA" w:rsidRDefault="00AC27EA" w:rsidP="00AC27E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хелперы(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CD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распознают антиген, передают информацию от </w:t>
      </w:r>
      <w:proofErr w:type="spell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иммунокомпетентным клеткам</w:t>
      </w:r>
    </w:p>
    <w:p w14:paraId="050F1C04" w14:textId="572708FA" w:rsidR="00726C07" w:rsidRPr="00AC27EA" w:rsidRDefault="00AC27EA" w:rsidP="00AC27E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-</w:t>
      </w: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киллеры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CD</w:t>
      </w:r>
      <w:r w:rsidR="00726C07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proofErr w:type="spell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лизируют</w:t>
      </w:r>
      <w:proofErr w:type="spellEnd"/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клетки-мишени, несущие чужеродные или видоизмененные </w:t>
      </w:r>
      <w:proofErr w:type="spell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аутоантигены</w:t>
      </w:r>
      <w:proofErr w:type="spellEnd"/>
    </w:p>
    <w:p w14:paraId="6A329286" w14:textId="331DDFB2" w:rsidR="00726C07" w:rsidRPr="00AC27EA" w:rsidRDefault="00AC27EA" w:rsidP="00AC27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Т-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супрессоры</w:t>
      </w:r>
      <w:proofErr w:type="spellEnd"/>
      <w:r w:rsidR="00726C07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регулируют интенсивность иммунного ответа, предотвращают развитие аутоиммунных реакций</w:t>
      </w:r>
    </w:p>
    <w:p w14:paraId="62514EC6" w14:textId="5D699515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N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К-клетки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(англ. </w:t>
      </w:r>
      <w:proofErr w:type="gram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natural killer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»- естественные киллеры).</w:t>
      </w:r>
      <w:proofErr w:type="gramEnd"/>
    </w:p>
    <w:p w14:paraId="36379D03" w14:textId="77777777" w:rsidR="00000000" w:rsidRPr="00AC27EA" w:rsidRDefault="00AC27EA" w:rsidP="00AC27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Специализируются на уничтожении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вирусинфицированных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опухолевых клеток, а также клеток с внутриклеточными паразитами</w:t>
      </w:r>
    </w:p>
    <w:p w14:paraId="0E8F4141" w14:textId="77777777" w:rsidR="00000000" w:rsidRPr="00AC27EA" w:rsidRDefault="00AC27EA" w:rsidP="00AC27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Уничтожают клетки-мишени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антителонезависимой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цитотоксичностью</w:t>
      </w:r>
      <w:proofErr w:type="spellEnd"/>
    </w:p>
    <w:p w14:paraId="6375DD77" w14:textId="77777777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8EC91" w14:textId="3BBE17EA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Иммуноглобулины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антитела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2C6183" w14:textId="29C1EFC1" w:rsidR="00000000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Синтез антител происходит в результате кооперации трех клеток - макрофагов,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Th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- и B-лимфоцитов. </w:t>
      </w:r>
      <w:r w:rsidRPr="00AC27EA">
        <w:rPr>
          <w:rFonts w:ascii="Times New Roman" w:hAnsi="Times New Roman" w:cs="Times New Roman"/>
          <w:bCs/>
          <w:sz w:val="24"/>
          <w:szCs w:val="24"/>
        </w:rPr>
        <w:t>После процессинга фрагменты антигена выставляются на  поверхности макрофагов  в комплексе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 белками MHC II класса. Эти молекулы связываются со специфическими рецепторами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Th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-клеток. </w:t>
      </w:r>
      <w:r w:rsidRPr="00AC27EA">
        <w:rPr>
          <w:rFonts w:ascii="Times New Roman" w:hAnsi="Times New Roman" w:cs="Times New Roman"/>
          <w:bCs/>
          <w:sz w:val="24"/>
          <w:szCs w:val="24"/>
        </w:rPr>
        <w:t>Т-лимфоциты синтезируют цитокины - IL2 (фактор роста T-клеток), IL4 (фактор роста B-лимфоцитов) и IL5 (фактор дифференцировки B-лимфоцитов). Эти цитокины активирую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т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антиген-специфические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В-лимфоциты. </w:t>
      </w:r>
      <w:r w:rsidRPr="00AC27EA">
        <w:rPr>
          <w:rFonts w:ascii="Times New Roman" w:hAnsi="Times New Roman" w:cs="Times New Roman"/>
          <w:bCs/>
          <w:sz w:val="24"/>
          <w:szCs w:val="24"/>
        </w:rPr>
        <w:t>Активированные В-лимфоциты размножаются,  дифференцируются и превращаются в плазматические клетки, которые синтезируют иммуноглобулины (антитела).</w:t>
      </w:r>
    </w:p>
    <w:p w14:paraId="77332D78" w14:textId="7D358509" w:rsidR="00000000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Антитела относятся к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-глобулиновой фракции белков сыворотки крови.  </w:t>
      </w:r>
      <w:r w:rsidRPr="00AC27EA">
        <w:rPr>
          <w:rFonts w:ascii="Times New Roman" w:hAnsi="Times New Roman" w:cs="Times New Roman"/>
          <w:bCs/>
          <w:sz w:val="24"/>
          <w:szCs w:val="24"/>
        </w:rPr>
        <w:t>Молекула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состоит из  2 пар полипептидных цепей: двух </w:t>
      </w:r>
      <w:proofErr w:type="gram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Н-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heavy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–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тяжелый) и двух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L- </w:t>
      </w:r>
      <w:r w:rsidRPr="00AC27EA">
        <w:rPr>
          <w:rFonts w:ascii="Times New Roman" w:hAnsi="Times New Roman" w:cs="Times New Roman"/>
          <w:bCs/>
          <w:sz w:val="24"/>
          <w:szCs w:val="24"/>
        </w:rPr>
        <w:t>(от англ.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light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легкий) цепей, связанных между собой попарно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дисульфидными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связями (-S-S-).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Молекулярный вес тяжелых цепей 50-70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кДа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молекулярный вес легких составляет 20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25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кДа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составе легких и тяжелых цепей есть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постоянные или С-домены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V-домены с переменной структурой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541623F6" w14:textId="19D3273B" w:rsidR="00000000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Строение молекулы иммуноглобулина.</w:t>
      </w:r>
      <w:r w:rsidRPr="00AC27EA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В составе легкой цепи есть по одному V- и С-домену, а в тяжелой – один V- и 3-4 С-домена.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Примечательно, что не весь вариабельный домен изменчив по своему аминокислотному составу, а лишь его незначительная часть –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гипервариабельная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область, </w:t>
      </w:r>
      <w:r w:rsidRPr="00AC27EA">
        <w:rPr>
          <w:rFonts w:ascii="Times New Roman" w:hAnsi="Times New Roman" w:cs="Times New Roman"/>
          <w:bCs/>
          <w:sz w:val="24"/>
          <w:szCs w:val="24"/>
        </w:rPr>
        <w:t>на долю которой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приходится около 25 %.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Вариабельные домены легкой и тяжелой цепи совместно образуют участок, который специфически связывается с антигеном. Это антигенсвязывающий центр молекулы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g, или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паратоп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который локализован 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Fab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-фрагменте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(от англ. «фрагмент, свя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зывающийся с антигеном»)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молекулы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g. </w:t>
      </w:r>
      <w:r w:rsidRPr="00AC27EA">
        <w:rPr>
          <w:rFonts w:ascii="Times New Roman" w:hAnsi="Times New Roman" w:cs="Times New Roman"/>
          <w:bCs/>
          <w:sz w:val="24"/>
          <w:szCs w:val="24"/>
        </w:rPr>
        <w:t>Связь антигена с антителом осуществляется за счет слабых взаимодействий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ван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-дер-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ваальсовы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силы, водородные связи, электростатические взаимодействия) в пределах антигенсвязывающего центра.</w:t>
      </w:r>
    </w:p>
    <w:p w14:paraId="0698BA0B" w14:textId="5F7791A0" w:rsidR="00000000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Фрагмент иммуноглобулинов,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состоящий из С-доменов тяжелой и легкой цепи получил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название </w:t>
      </w: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Fc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фрагмента (от англ. «фрагмент кристаллизующийся»),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так как   способен образовывать кристаллы. Он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ответственнен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за связывание с рецепторами на мембране клеток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Fc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-рецепторы)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некоторыми микробными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суперантигенами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Получение отдельных фрагментов молекулы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возможно  после их обработки протеолитическими ферментами.</w:t>
      </w:r>
    </w:p>
    <w:p w14:paraId="522491E0" w14:textId="507EE3AE" w:rsidR="00000000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Класс иммуноглобулинов.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зависимости от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особенностей молекулярного строения тяжелой цепи различают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 классов, или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изотипов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g.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Молекулы, содержащие тяжелую цепь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α-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типа, относят к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изотипу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 (сокращенно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IgA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);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IgD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обладает δ-цепью,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IgE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– ε-цепью,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IgG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– γ-цепью 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IgM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μ-цепью. Соответственно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особенностям строения подтипов тяжелых цепей различают и подклассы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Некоторые иммуноглобулины могут иметь 4 подтипа: н-р, IgG1, IgG2, IgG3, IgG4;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IgM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v</w:t>
      </w:r>
      <w:r w:rsidRPr="00AC27EA">
        <w:rPr>
          <w:rFonts w:ascii="Times New Roman" w:hAnsi="Times New Roman" w:cs="Times New Roman"/>
          <w:bCs/>
          <w:sz w:val="24"/>
          <w:szCs w:val="24"/>
        </w:rPr>
        <w:t>ə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IgD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имеют 2 подтипа.</w:t>
      </w:r>
    </w:p>
    <w:p w14:paraId="7933BA4C" w14:textId="3606B2FE" w:rsidR="00AC27EA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Разнообразие антител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68DEE4" w14:textId="77777777" w:rsidR="00000000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Нормальные или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естественные  антитела. </w:t>
      </w:r>
    </w:p>
    <w:p w14:paraId="483BCD0F" w14:textId="77777777" w:rsidR="00000000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Рецепторные иммуноглобулины</w:t>
      </w:r>
    </w:p>
    <w:p w14:paraId="3936986F" w14:textId="77777777" w:rsidR="00000000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Поликлональные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антитела</w:t>
      </w:r>
    </w:p>
    <w:p w14:paraId="7E82A7F2" w14:textId="77777777" w:rsidR="00000000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Моноклональные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антитела получены Д.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Келлером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Ц.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Мильштейном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(1975) путем слияния иммунных В-лимфоцитов с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миеломной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(опухолевой) клеткой. Пол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ученные гибриды обладали специфическими свойствами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антителопродуцента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«бессмертием»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раковотрансформированной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клетки. </w:t>
      </w:r>
    </w:p>
    <w:p w14:paraId="7571F602" w14:textId="77777777" w:rsidR="00000000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Неполные, или блокирующие  антитела. </w:t>
      </w:r>
    </w:p>
    <w:p w14:paraId="7D506430" w14:textId="4D85E8EE" w:rsidR="00000000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br/>
      </w:r>
      <w:r w:rsidRPr="00AC27EA">
        <w:rPr>
          <w:rFonts w:ascii="Times New Roman" w:hAnsi="Times New Roman" w:cs="Times New Roman"/>
          <w:bCs/>
          <w:sz w:val="24"/>
          <w:szCs w:val="24"/>
        </w:rPr>
        <w:br/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Неполные, или блокирующие антитела.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Неполные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АТ содержат один активный центр и поэтому одновалентны. Второй антигенсвязывающий центр у них экранирован  различными структурами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либо обладает низкой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авидностью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Неполные антитела функционально дефектны, так как не способны агрегировать антигены. В связи с этим их еще называют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непреципитирующими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блокирующими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антителами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Выявить неполные антитела можно при помощи реакции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Кумбса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путем использования «вторых»,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антииммуноглобулиновых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антител.</w:t>
      </w:r>
    </w:p>
    <w:p w14:paraId="72FB921B" w14:textId="68FA1B63" w:rsidR="00AC27EA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образования антител. </w:t>
      </w:r>
    </w:p>
    <w:p w14:paraId="72CE3034" w14:textId="77777777" w:rsidR="00000000" w:rsidRPr="00AC27EA" w:rsidRDefault="00AC27EA" w:rsidP="00AC27E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Первичный иммунный ответ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развивается после первичного попадания антигена. Через 4-5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(иногда 7-10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.) в сыворотке крови обнаруживаются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IgM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 затем –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IgG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формируются Т-лимфоциты памяти.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75C081" w14:textId="309960FD" w:rsidR="00AC27EA" w:rsidRPr="00AC27EA" w:rsidRDefault="00AC27EA" w:rsidP="00AC27E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Вторичный иммунный ответ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развивается при повторном введении антигена. Благодаря ранее образовавшимся лимфоцитам памяти практически отсутствует латентны</w:t>
      </w:r>
      <w:r w:rsidRPr="00AC27EA">
        <w:rPr>
          <w:rFonts w:ascii="Times New Roman" w:hAnsi="Times New Roman" w:cs="Times New Roman"/>
          <w:bCs/>
          <w:sz w:val="24"/>
          <w:szCs w:val="24"/>
        </w:rPr>
        <w:t>й период антителообразования. При вторичном иммунном ответе за счет лимфоцитов памяти значительно возрастает скорость образования, количество и сродство к антигену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аффиность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2A0384E" w14:textId="275AC0F0" w:rsidR="00000000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гипериммунных сывороток.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Явление интенсивного антителообразования при повторном контакте с антигеном широко используется в практических целях, например при вакцинопрофилактике.  </w:t>
      </w:r>
      <w:r w:rsidRPr="00AC27EA">
        <w:rPr>
          <w:rFonts w:ascii="Times New Roman" w:hAnsi="Times New Roman" w:cs="Times New Roman"/>
          <w:bCs/>
          <w:sz w:val="24"/>
          <w:szCs w:val="24"/>
        </w:rPr>
        <w:t>Эффект иммунной памяти составляет основу вакцинопрофилактики многих инфе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кционных  болезней. Для этого человека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вакцинируют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 затем (через определенный интервал времени)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ревакцинируют.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Этот же феномен используют при получении высокоактивных лечебных и диагности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ческих иммунных сывороток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(гипериммунных). </w:t>
      </w:r>
      <w:r w:rsidRPr="00AC27EA">
        <w:rPr>
          <w:rFonts w:ascii="Times New Roman" w:hAnsi="Times New Roman" w:cs="Times New Roman"/>
          <w:bCs/>
          <w:sz w:val="24"/>
          <w:szCs w:val="24"/>
        </w:rPr>
        <w:t>Для этого животным или донорам производят многократные введения препаратов антигена по специальной схеме.</w:t>
      </w:r>
    </w:p>
    <w:p w14:paraId="79DA7C71" w14:textId="11719D2C" w:rsidR="00000000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Иммунодиагностика.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Особенности взаимодействия антитела с антигеном являются основой диагностических реакций в лабораториях. </w:t>
      </w:r>
      <w:r w:rsidRPr="00AC27EA">
        <w:rPr>
          <w:rFonts w:ascii="Times New Roman" w:hAnsi="Times New Roman" w:cs="Times New Roman"/>
          <w:bCs/>
          <w:sz w:val="24"/>
          <w:szCs w:val="24"/>
        </w:rPr>
        <w:t>При попадании в организм антигенов,  в сыворотке крови образуются специфические антитела. Эти антитела обладают способностью специфически связываться с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антигенами не только в организме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vivo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), но и вне организма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vitro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Специфичность взаимодействия между антителами и антигенами обуславливает возможность идентифицировать неизвестное антитело на основе известного антигена или наоборот. </w:t>
      </w:r>
      <w:r w:rsidRPr="00AC27EA">
        <w:rPr>
          <w:rFonts w:ascii="Times New Roman" w:hAnsi="Times New Roman" w:cs="Times New Roman"/>
          <w:bCs/>
          <w:sz w:val="24"/>
          <w:szCs w:val="24"/>
        </w:rPr>
        <w:t>Иммунные ре</w:t>
      </w:r>
      <w:r w:rsidRPr="00AC27EA">
        <w:rPr>
          <w:rFonts w:ascii="Times New Roman" w:hAnsi="Times New Roman" w:cs="Times New Roman"/>
          <w:bCs/>
          <w:sz w:val="24"/>
          <w:szCs w:val="24"/>
        </w:rPr>
        <w:t>акции используют при диа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гностических и иммунологических исследованиях у больных и здоровых людей. С этой целью применяют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серологические методы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(от лат.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serum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– сыворотка 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logos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учение), т. е. методы изучения антител и антигенов с помощью реакций антиге</w:t>
      </w:r>
      <w:r w:rsidRPr="00AC27EA">
        <w:rPr>
          <w:rFonts w:ascii="Times New Roman" w:hAnsi="Times New Roman" w:cs="Times New Roman"/>
          <w:bCs/>
          <w:sz w:val="24"/>
          <w:szCs w:val="24"/>
        </w:rPr>
        <w:t>н – антитело, определяемых в сыворотке крови и других жидкостях, а также тканях организма.</w:t>
      </w:r>
    </w:p>
    <w:p w14:paraId="5B5342BC" w14:textId="7ECA18C6" w:rsidR="00AC27EA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серологических реакций. </w:t>
      </w:r>
    </w:p>
    <w:p w14:paraId="7E5057D6" w14:textId="77777777" w:rsidR="00000000" w:rsidRPr="00AC27EA" w:rsidRDefault="00AC27EA" w:rsidP="00AC27E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Серологические реакции можно проводить в двух направлениях:</w:t>
      </w:r>
    </w:p>
    <w:p w14:paraId="6B46A227" w14:textId="77777777" w:rsidR="00000000" w:rsidRPr="00AC27EA" w:rsidRDefault="00AC27EA" w:rsidP="00AC27E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Д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ля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идентификации антигенов микробов</w:t>
      </w:r>
      <w:r w:rsidRPr="00AC27EA">
        <w:rPr>
          <w:rFonts w:ascii="Times New Roman" w:hAnsi="Times New Roman" w:cs="Times New Roman"/>
          <w:bCs/>
          <w:sz w:val="24"/>
          <w:szCs w:val="24"/>
        </w:rPr>
        <w:t>, различных биологически активных веществ, групп крови, тканевых и опухолевых антигенов, иммунных комплексов, рецепторов клеток и др.</w:t>
      </w:r>
    </w:p>
    <w:p w14:paraId="0FC7A449" w14:textId="77777777" w:rsidR="00000000" w:rsidRPr="00AC27EA" w:rsidRDefault="00AC27EA" w:rsidP="00AC27E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При выделении микроба от больного проводят идентификацию возбудителя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путем изучения его антигенных свойств с помощью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иммунных диагностических сывороток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т. е. сывороток крови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гипериммунизированных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животных, содержащих специфические антитела. Это так называемая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серологическая идентификация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микроорганизмов.</w:t>
      </w:r>
    </w:p>
    <w:p w14:paraId="25111E9B" w14:textId="36F67B95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серологических реакций. </w:t>
      </w:r>
      <w:r w:rsidRPr="00AC27EA">
        <w:rPr>
          <w:rFonts w:ascii="Times New Roman" w:hAnsi="Times New Roman" w:cs="Times New Roman"/>
          <w:bCs/>
          <w:sz w:val="24"/>
          <w:szCs w:val="24"/>
        </w:rPr>
        <w:t>Для идентификации неизвестных антител в серологических реакциях используются известные антигены или микроорганизмы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т.е.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диагностикумы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качестве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диагностикумов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использ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уются эталонные штаммы микроорганизмов или их антигены. </w:t>
      </w:r>
      <w:r w:rsidRPr="00AC27EA">
        <w:rPr>
          <w:rFonts w:ascii="Times New Roman" w:hAnsi="Times New Roman" w:cs="Times New Roman"/>
          <w:bCs/>
          <w:sz w:val="24"/>
          <w:szCs w:val="24"/>
        </w:rPr>
        <w:t>Обнаружение в сыворотке крови больного антител против антигенов возбудителя позволяет поставить диагноз болезни (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серологическая диагностика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911BDC0" w14:textId="63EB573F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Типы серологических реакций.</w:t>
      </w:r>
    </w:p>
    <w:p w14:paraId="098A68BD" w14:textId="618912C0" w:rsidR="00000000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Оценка результатов серологических реакций проводится на основании образования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комплекса антиген-антитело.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Реакции различаются по регистрируемому эффекту и технике </w:t>
      </w: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постановки, однако, все они основаны на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реакции взаимодействия антигена с антителом и применяются для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выявления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как антител, так и антигенов.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AC27EA">
        <w:rPr>
          <w:rFonts w:ascii="Times New Roman" w:hAnsi="Times New Roman" w:cs="Times New Roman"/>
          <w:bCs/>
          <w:sz w:val="24"/>
          <w:szCs w:val="24"/>
        </w:rPr>
        <w:t>Различают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1DE0C4C6" w14:textId="77777777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простые серологические реакции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AC27EA">
        <w:rPr>
          <w:rFonts w:ascii="Times New Roman" w:hAnsi="Times New Roman" w:cs="Times New Roman"/>
          <w:bCs/>
          <w:sz w:val="24"/>
          <w:szCs w:val="24"/>
        </w:rPr>
        <w:t>с участием двух компонентов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52E9968D" w14:textId="77777777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сложные серологические реакции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AC27EA">
        <w:rPr>
          <w:rFonts w:ascii="Times New Roman" w:hAnsi="Times New Roman" w:cs="Times New Roman"/>
          <w:bCs/>
          <w:sz w:val="24"/>
          <w:szCs w:val="24"/>
        </w:rPr>
        <w:t>с участием трех и более компонентов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).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418905" w14:textId="77777777" w:rsidR="00000000" w:rsidRPr="00AC27EA" w:rsidRDefault="00AC27EA" w:rsidP="00AC27E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 целью иммунодиагностики широко применяются реакции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агглютинации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преципитации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нейтрализации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реакции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участием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комплемента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использованием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меченых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антигенов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радиоиммунологический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иммуноферментный,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иммунофлюоресцентный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методы).</w:t>
      </w:r>
    </w:p>
    <w:p w14:paraId="7B3270EF" w14:textId="77777777" w:rsidR="00000000" w:rsidRPr="00AC27EA" w:rsidRDefault="00AC27EA" w:rsidP="00AC27E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Реакции иммунитета характеризуются высокой чувствительностью и специфичностью. </w:t>
      </w:r>
    </w:p>
    <w:p w14:paraId="00AF2DEA" w14:textId="19010F31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Фазы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серологических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реакций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362DA7" w14:textId="77777777" w:rsidR="00000000" w:rsidRPr="00AC27EA" w:rsidRDefault="00AC27EA" w:rsidP="00AC27E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Реакция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vitro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между антигеном и антителом состоит из специфической и неспецифиче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ской фазы. </w:t>
      </w:r>
    </w:p>
    <w:p w14:paraId="6A825082" w14:textId="77777777" w:rsidR="00000000" w:rsidRPr="00AC27EA" w:rsidRDefault="00AC27EA" w:rsidP="00AC27E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специфическую фазу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происходит быстрое специфическое связывание активного центра антитела с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детерминантой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антигена. </w:t>
      </w:r>
    </w:p>
    <w:p w14:paraId="24577A33" w14:textId="77777777" w:rsidR="00000000" w:rsidRPr="00AC27EA" w:rsidRDefault="00AC27EA" w:rsidP="00AC27E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Неспецифическая фаза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более медленная, которая проявляется видимыми физическими явлениями, например образованием хлопьев (ф</w:t>
      </w:r>
      <w:r w:rsidRPr="00AC27EA">
        <w:rPr>
          <w:rFonts w:ascii="Times New Roman" w:hAnsi="Times New Roman" w:cs="Times New Roman"/>
          <w:bCs/>
          <w:sz w:val="24"/>
          <w:szCs w:val="24"/>
        </w:rPr>
        <w:t>еномен агглютинации) или преципитата в виде помутнения. Эта фаза требует наличия определенных условий (электролитов, опти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мального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pH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среды).</w:t>
      </w:r>
    </w:p>
    <w:p w14:paraId="79FB3F60" w14:textId="2DABEAF9" w:rsidR="00726C0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Связывание детерминанты антигена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эпитопа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 с активным центром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Fab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-фрагмента антител обусловлено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вандерваальсовыми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силами, водородными связями и гидрофобным взаимо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действием. Прочность и количество связавшегося антигена антителами зависят от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аффинности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авидности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валентности антител.</w:t>
      </w:r>
    </w:p>
    <w:p w14:paraId="41E3D378" w14:textId="056BCA8E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</w:p>
    <w:p w14:paraId="64269FF7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438B3EB5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</w:p>
    <w:p w14:paraId="76AB96AD" w14:textId="77777777" w:rsidR="00726C0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</w:rPr>
      </w:pPr>
    </w:p>
    <w:p w14:paraId="1CE2C9C1" w14:textId="77777777" w:rsidR="00726C0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</w:rPr>
      </w:pPr>
    </w:p>
    <w:p w14:paraId="2E9D2CE6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</w:rPr>
      </w:pPr>
    </w:p>
    <w:p w14:paraId="2587D6CF" w14:textId="77777777" w:rsidR="00726C0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</w:rPr>
      </w:pPr>
    </w:p>
    <w:p w14:paraId="6DC2E5C5" w14:textId="77777777" w:rsidR="00726C07" w:rsidRPr="00AC27EA" w:rsidRDefault="00726C07" w:rsidP="00AC27EA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</w:rPr>
      </w:pPr>
    </w:p>
    <w:p w14:paraId="1363BA66" w14:textId="77777777" w:rsidR="00726C0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</w:rPr>
      </w:pPr>
    </w:p>
    <w:p w14:paraId="4127A138" w14:textId="77777777" w:rsidR="00726C07" w:rsidRPr="00AC27EA" w:rsidRDefault="00726C07" w:rsidP="00AC27E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</w:rPr>
      </w:pPr>
    </w:p>
    <w:p w14:paraId="0770E6A1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FA5D242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5CECAA19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76D5E1B4" w14:textId="675DFC7F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6154A971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02E143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5608B42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573FFD1" w14:textId="4727EC6A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1008FB3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</w:p>
    <w:p w14:paraId="41347724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14:paraId="05DD20D5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540E8FFB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  <w:bookmarkStart w:id="0" w:name="_GoBack"/>
      <w:bookmarkEnd w:id="0"/>
    </w:p>
    <w:p w14:paraId="0035A678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</w:p>
    <w:sectPr w:rsidR="00726C07" w:rsidRPr="00AC27EA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E09"/>
    <w:multiLevelType w:val="hybridMultilevel"/>
    <w:tmpl w:val="E19CC388"/>
    <w:lvl w:ilvl="0" w:tplc="DF1C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E3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28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2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4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49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08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B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B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771D2"/>
    <w:multiLevelType w:val="hybridMultilevel"/>
    <w:tmpl w:val="970C55BA"/>
    <w:lvl w:ilvl="0" w:tplc="58D2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4C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88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8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83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46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8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A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FF5BA2"/>
    <w:multiLevelType w:val="hybridMultilevel"/>
    <w:tmpl w:val="5FB2B51C"/>
    <w:lvl w:ilvl="0" w:tplc="9D72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CC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E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EB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4E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6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3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BD72E1"/>
    <w:multiLevelType w:val="hybridMultilevel"/>
    <w:tmpl w:val="BEB24488"/>
    <w:lvl w:ilvl="0" w:tplc="61FA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20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3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48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2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80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2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4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A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DD3DC1"/>
    <w:multiLevelType w:val="hybridMultilevel"/>
    <w:tmpl w:val="9490F55C"/>
    <w:lvl w:ilvl="0" w:tplc="8A04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A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6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2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E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B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4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EB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B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6E2B59"/>
    <w:multiLevelType w:val="hybridMultilevel"/>
    <w:tmpl w:val="4B6620EE"/>
    <w:lvl w:ilvl="0" w:tplc="B13A9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63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C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80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6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2D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52596C"/>
    <w:multiLevelType w:val="hybridMultilevel"/>
    <w:tmpl w:val="A74CBE94"/>
    <w:lvl w:ilvl="0" w:tplc="AF3AB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6B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0E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8A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8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6D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05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08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6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E60EB7"/>
    <w:multiLevelType w:val="hybridMultilevel"/>
    <w:tmpl w:val="67F21982"/>
    <w:lvl w:ilvl="0" w:tplc="F380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8B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2D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6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E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6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6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5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A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FB1CD6"/>
    <w:multiLevelType w:val="hybridMultilevel"/>
    <w:tmpl w:val="D2C8F46A"/>
    <w:lvl w:ilvl="0" w:tplc="18D2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8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A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9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EC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C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A1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AA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16C702C"/>
    <w:multiLevelType w:val="hybridMultilevel"/>
    <w:tmpl w:val="2E82A26E"/>
    <w:lvl w:ilvl="0" w:tplc="F002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AD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4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F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88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E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2E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62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6B7400"/>
    <w:multiLevelType w:val="hybridMultilevel"/>
    <w:tmpl w:val="ED8EFD88"/>
    <w:lvl w:ilvl="0" w:tplc="F39A1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7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9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D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4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6A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0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0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8A5DA7"/>
    <w:multiLevelType w:val="hybridMultilevel"/>
    <w:tmpl w:val="50CAEEAA"/>
    <w:lvl w:ilvl="0" w:tplc="73DAE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C4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06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81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7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D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493667"/>
    <w:multiLevelType w:val="hybridMultilevel"/>
    <w:tmpl w:val="8A50A552"/>
    <w:lvl w:ilvl="0" w:tplc="C546C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0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6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B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69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80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4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6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A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D018AA"/>
    <w:multiLevelType w:val="hybridMultilevel"/>
    <w:tmpl w:val="D0D29F24"/>
    <w:lvl w:ilvl="0" w:tplc="AEFED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40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8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E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22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E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CB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C0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90F7E09"/>
    <w:multiLevelType w:val="hybridMultilevel"/>
    <w:tmpl w:val="ED7C6D64"/>
    <w:lvl w:ilvl="0" w:tplc="EE549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8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6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8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2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E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AD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AC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C650075"/>
    <w:multiLevelType w:val="hybridMultilevel"/>
    <w:tmpl w:val="93720D1E"/>
    <w:lvl w:ilvl="0" w:tplc="9DE63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8F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A4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48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E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1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83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A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B8630E"/>
    <w:multiLevelType w:val="hybridMultilevel"/>
    <w:tmpl w:val="A314D534"/>
    <w:lvl w:ilvl="0" w:tplc="AE48A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A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8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25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E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4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5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2F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5B141B"/>
    <w:multiLevelType w:val="hybridMultilevel"/>
    <w:tmpl w:val="F93CFE5E"/>
    <w:lvl w:ilvl="0" w:tplc="13EE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5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A6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4A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E0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1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A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0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1BC3BD4"/>
    <w:multiLevelType w:val="hybridMultilevel"/>
    <w:tmpl w:val="CDE8F7D6"/>
    <w:lvl w:ilvl="0" w:tplc="66542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D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E2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E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A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8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85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34E6656"/>
    <w:multiLevelType w:val="hybridMultilevel"/>
    <w:tmpl w:val="8A28B476"/>
    <w:lvl w:ilvl="0" w:tplc="88E2D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6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E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1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E8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A6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2F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A7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35310EF"/>
    <w:multiLevelType w:val="hybridMultilevel"/>
    <w:tmpl w:val="BE3A44E8"/>
    <w:lvl w:ilvl="0" w:tplc="CFC8D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C2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2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24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0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8B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C0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BC6DCC"/>
    <w:multiLevelType w:val="hybridMultilevel"/>
    <w:tmpl w:val="08367F4A"/>
    <w:lvl w:ilvl="0" w:tplc="B30ED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A1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4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43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2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0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8D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0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7F5441D"/>
    <w:multiLevelType w:val="hybridMultilevel"/>
    <w:tmpl w:val="BADC2C4C"/>
    <w:lvl w:ilvl="0" w:tplc="AD507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3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A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A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F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2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B27368"/>
    <w:multiLevelType w:val="hybridMultilevel"/>
    <w:tmpl w:val="3FAE4B34"/>
    <w:lvl w:ilvl="0" w:tplc="8E8E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80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A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9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2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20"/>
  </w:num>
  <w:num w:numId="8">
    <w:abstractNumId w:val="15"/>
  </w:num>
  <w:num w:numId="9">
    <w:abstractNumId w:val="23"/>
  </w:num>
  <w:num w:numId="10">
    <w:abstractNumId w:val="16"/>
  </w:num>
  <w:num w:numId="11">
    <w:abstractNumId w:val="10"/>
  </w:num>
  <w:num w:numId="12">
    <w:abstractNumId w:val="12"/>
  </w:num>
  <w:num w:numId="13">
    <w:abstractNumId w:val="13"/>
  </w:num>
  <w:num w:numId="14">
    <w:abstractNumId w:val="8"/>
  </w:num>
  <w:num w:numId="15">
    <w:abstractNumId w:val="18"/>
  </w:num>
  <w:num w:numId="16">
    <w:abstractNumId w:val="0"/>
  </w:num>
  <w:num w:numId="17">
    <w:abstractNumId w:val="21"/>
  </w:num>
  <w:num w:numId="18">
    <w:abstractNumId w:val="3"/>
  </w:num>
  <w:num w:numId="19">
    <w:abstractNumId w:val="14"/>
  </w:num>
  <w:num w:numId="20">
    <w:abstractNumId w:val="2"/>
  </w:num>
  <w:num w:numId="21">
    <w:abstractNumId w:val="22"/>
  </w:num>
  <w:num w:numId="22">
    <w:abstractNumId w:val="5"/>
  </w:num>
  <w:num w:numId="23">
    <w:abstractNumId w:val="19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1D2036"/>
    <w:rsid w:val="00224310"/>
    <w:rsid w:val="00251618"/>
    <w:rsid w:val="00252B5D"/>
    <w:rsid w:val="002624DD"/>
    <w:rsid w:val="0029736A"/>
    <w:rsid w:val="002C5B66"/>
    <w:rsid w:val="003418C2"/>
    <w:rsid w:val="003808E7"/>
    <w:rsid w:val="003E6B8B"/>
    <w:rsid w:val="00503A72"/>
    <w:rsid w:val="00680777"/>
    <w:rsid w:val="006B1852"/>
    <w:rsid w:val="00726C07"/>
    <w:rsid w:val="0082064E"/>
    <w:rsid w:val="00891AC1"/>
    <w:rsid w:val="008F73A4"/>
    <w:rsid w:val="0092368A"/>
    <w:rsid w:val="00925D9C"/>
    <w:rsid w:val="00990443"/>
    <w:rsid w:val="009A6193"/>
    <w:rsid w:val="009F6686"/>
    <w:rsid w:val="00A15B60"/>
    <w:rsid w:val="00A25D93"/>
    <w:rsid w:val="00AC27EA"/>
    <w:rsid w:val="00AC59D8"/>
    <w:rsid w:val="00AD0843"/>
    <w:rsid w:val="00B2639B"/>
    <w:rsid w:val="00BA63D2"/>
    <w:rsid w:val="00C60269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3099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17</cp:revision>
  <dcterms:created xsi:type="dcterms:W3CDTF">2023-05-01T08:58:00Z</dcterms:created>
  <dcterms:modified xsi:type="dcterms:W3CDTF">2023-05-08T15:00:00Z</dcterms:modified>
</cp:coreProperties>
</file>